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 xml:space="preserve">от 15 сентября </w:t>
      </w:r>
      <w:smartTag w:uri="urn:schemas-microsoft-com:office:smarttags" w:element="metricconverter">
        <w:smartTagPr>
          <w:attr w:name="ProductID" w:val="2016 г"/>
        </w:smartTagPr>
        <w:r w:rsidRPr="00A17185">
          <w:rPr>
            <w:color w:val="000000"/>
          </w:rPr>
          <w:t>2016 г</w:t>
        </w:r>
      </w:smartTag>
      <w:r w:rsidRPr="00A17185">
        <w:rPr>
          <w:color w:val="000000"/>
        </w:rPr>
        <w:t>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0" w:name="P80"/>
      <w:bookmarkEnd w:id="0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БЫТОВЫХ УСЛУГ</w:t>
      </w:r>
    </w:p>
    <w:p w:rsidR="004179A4" w:rsidRPr="00A17185" w:rsidRDefault="004179A4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179A4" w:rsidRPr="00A17185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Список изменяющих документов</w:t>
            </w:r>
          </w:p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 xml:space="preserve">(в ред. </w:t>
            </w:r>
            <w:hyperlink r:id="rId4" w:history="1">
              <w:r w:rsidRPr="00A17185">
                <w:rPr>
                  <w:color w:val="000000"/>
                </w:rPr>
                <w:t>Решения</w:t>
              </w:r>
            </w:hyperlink>
            <w:r w:rsidRPr="00A17185">
              <w:rPr>
                <w:color w:val="000000"/>
              </w:rPr>
              <w:t xml:space="preserve"> Сасовской городской Думы Рязанской области</w:t>
            </w:r>
          </w:p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от 30.11.2016 N 145)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7"/>
        <w:gridCol w:w="1657"/>
        <w:gridCol w:w="4762"/>
        <w:gridCol w:w="1417"/>
      </w:tblGrid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5" w:history="1">
              <w:r w:rsidRPr="00A17185">
                <w:rPr>
                  <w:color w:val="000000"/>
                </w:rPr>
                <w:t>ОКВЭД2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6" w:history="1">
              <w:r w:rsidRPr="00A17185">
                <w:rPr>
                  <w:color w:val="000000"/>
                </w:rPr>
                <w:t>ОКПД2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4</w:t>
            </w:r>
          </w:p>
        </w:tc>
      </w:tr>
      <w:tr w:rsidR="004179A4" w:rsidRPr="00A17185">
        <w:tc>
          <w:tcPr>
            <w:tcW w:w="9083" w:type="dxa"/>
            <w:gridSpan w:val="4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Оказание бытовых услуг, в том числе:</w:t>
            </w:r>
          </w:p>
        </w:tc>
      </w:tr>
      <w:tr w:rsidR="004179A4" w:rsidRPr="00A17185">
        <w:tc>
          <w:tcPr>
            <w:tcW w:w="9083" w:type="dxa"/>
            <w:gridSpan w:val="4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7" w:history="1">
              <w:r w:rsidRPr="00A17185">
                <w:rPr>
                  <w:color w:val="000000"/>
                </w:rPr>
                <w:t>95.23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8" w:history="1">
              <w:r w:rsidRPr="00A17185">
                <w:rPr>
                  <w:color w:val="000000"/>
                </w:rPr>
                <w:t>95.23.10.100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по ремонту обуви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9" w:history="1">
              <w:r w:rsidRPr="00A17185">
                <w:rPr>
                  <w:color w:val="000000"/>
                </w:rPr>
                <w:t>95.23.10.140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по окраске обуви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A17185">
                <w:rPr>
                  <w:color w:val="000000"/>
                </w:rPr>
                <w:t>15.20.5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A17185">
                <w:rPr>
                  <w:color w:val="000000"/>
                </w:rPr>
                <w:t>95.23.10.199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A17185">
                <w:rPr>
                  <w:color w:val="000000"/>
                </w:rPr>
                <w:t>13.92.2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A17185">
                <w:rPr>
                  <w:color w:val="000000"/>
                </w:rPr>
                <w:t>13.99.4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A17185">
                <w:rPr>
                  <w:color w:val="000000"/>
                </w:rPr>
                <w:t>14.11.2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Пошив одежды из кожи по индивидуальному заказу населения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A17185">
                <w:rPr>
                  <w:color w:val="000000"/>
                </w:rPr>
                <w:t>14.12.2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A17185">
                <w:rPr>
                  <w:color w:val="000000"/>
                </w:rPr>
                <w:t>14.13.3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A17185">
                <w:rPr>
                  <w:color w:val="000000"/>
                </w:rPr>
                <w:t>14.19.5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A17185">
                <w:rPr>
                  <w:color w:val="000000"/>
                </w:rPr>
                <w:t>14.20.2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A17185">
                <w:rPr>
                  <w:color w:val="000000"/>
                </w:rPr>
                <w:t>14.39.2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A17185">
                <w:rPr>
                  <w:color w:val="000000"/>
                </w:rPr>
                <w:t>95.29.11.100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A17185">
                <w:rPr>
                  <w:color w:val="000000"/>
                </w:rPr>
                <w:t>95.29.11.180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по ремонту мужских, женских, детских головных уборов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A17185">
                <w:rPr>
                  <w:color w:val="000000"/>
                </w:rPr>
                <w:t>95.29.11.190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Прочие услуги по ремонту и подгонке/перешиву одежды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A17185">
                <w:rPr>
                  <w:color w:val="000000"/>
                </w:rPr>
                <w:t>95.29.11.400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по ремонту трикотажных изделий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A17185">
                <w:rPr>
                  <w:color w:val="000000"/>
                </w:rPr>
                <w:t>95.11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A17185">
                <w:rPr>
                  <w:color w:val="000000"/>
                </w:rPr>
                <w:t>95.21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A17185">
                <w:rPr>
                  <w:color w:val="000000"/>
                </w:rPr>
                <w:t>95.25.1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Ремонт часов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A17185">
                <w:rPr>
                  <w:color w:val="000000"/>
                </w:rPr>
                <w:t>95.29.4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A17185">
                <w:rPr>
                  <w:color w:val="000000"/>
                </w:rPr>
                <w:t>95.29.5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A17185">
                <w:rPr>
                  <w:color w:val="000000"/>
                </w:rPr>
                <w:t>95.29.19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A17185">
                <w:rPr>
                  <w:color w:val="000000"/>
                </w:rPr>
                <w:t>95.24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A17185">
                <w:rPr>
                  <w:color w:val="000000"/>
                </w:rPr>
                <w:t>96.01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0,127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A17185">
                <w:rPr>
                  <w:color w:val="000000"/>
                </w:rPr>
                <w:t>96.01.19.100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прачечных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0,127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A17185">
                <w:rPr>
                  <w:color w:val="000000"/>
                </w:rPr>
                <w:t>43.21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A17185">
                <w:rPr>
                  <w:color w:val="000000"/>
                </w:rPr>
                <w:t>43.22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A17185">
                <w:rPr>
                  <w:color w:val="000000"/>
                </w:rPr>
                <w:t>43.29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A17185">
                <w:rPr>
                  <w:color w:val="000000"/>
                </w:rPr>
                <w:t>43.31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A17185">
                <w:rPr>
                  <w:color w:val="000000"/>
                </w:rPr>
                <w:t>43.32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A17185">
                <w:rPr>
                  <w:color w:val="000000"/>
                </w:rPr>
                <w:t>43.33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A17185">
                <w:rPr>
                  <w:color w:val="000000"/>
                </w:rPr>
                <w:t>43.34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A17185">
                <w:rPr>
                  <w:color w:val="000000"/>
                </w:rPr>
                <w:t>43.39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A17185">
                <w:rPr>
                  <w:color w:val="000000"/>
                </w:rPr>
                <w:t>43.91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A17185">
                <w:rPr>
                  <w:color w:val="000000"/>
                </w:rPr>
                <w:t>43.99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A17185">
                <w:rPr>
                  <w:color w:val="000000"/>
                </w:rPr>
                <w:t>74.20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A17185">
                <w:rPr>
                  <w:color w:val="000000"/>
                </w:rPr>
                <w:t>74.20.21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портретной фотографии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A17185">
                <w:rPr>
                  <w:color w:val="000000"/>
                </w:rPr>
                <w:t>96.04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Деятельность физкультурно-оздоровительная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0,518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A17185">
                <w:rPr>
                  <w:color w:val="000000"/>
                </w:rPr>
                <w:t>96.02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Предоставление услуг парикмахерскими и салонами красоты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A17185">
                <w:rPr>
                  <w:color w:val="000000"/>
                </w:rPr>
                <w:t>96.02.1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A17185">
                <w:rPr>
                  <w:color w:val="000000"/>
                </w:rPr>
                <w:t>96.02.2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A17185">
                <w:rPr>
                  <w:color w:val="000000"/>
                </w:rPr>
                <w:t>96.02.19.110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косметические прочие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A17185">
                <w:rPr>
                  <w:color w:val="000000"/>
                </w:rPr>
                <w:t>96.02.19.111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по СПА-уходу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A17185">
                <w:rPr>
                  <w:color w:val="000000"/>
                </w:rPr>
                <w:t>96.03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0,455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A17185">
                <w:rPr>
                  <w:color w:val="000000"/>
                </w:rPr>
                <w:t>96.03.11.313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по установке и ремонту ограды, памятных знаков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0,455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A17185">
                <w:rPr>
                  <w:color w:val="000000"/>
                </w:rPr>
                <w:t>96.03.11.314</w:t>
              </w:r>
            </w:hyperlink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Услуги по уходу за могилой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0,455</w:t>
            </w:r>
          </w:p>
        </w:tc>
      </w:tr>
      <w:tr w:rsidR="004179A4" w:rsidRPr="00A17185">
        <w:tc>
          <w:tcPr>
            <w:tcW w:w="124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hyperlink r:id="rId54" w:history="1">
              <w:r w:rsidRPr="00A17185">
                <w:rPr>
                  <w:color w:val="000000"/>
                </w:rPr>
                <w:t>93.29.3</w:t>
              </w:r>
            </w:hyperlink>
          </w:p>
        </w:tc>
        <w:tc>
          <w:tcPr>
            <w:tcW w:w="165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  <w:tc>
          <w:tcPr>
            <w:tcW w:w="4762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41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ind w:firstLine="540"/>
        <w:jc w:val="both"/>
        <w:rPr>
          <w:color w:val="000000"/>
        </w:rPr>
      </w:pPr>
      <w:r w:rsidRPr="00A17185">
        <w:rPr>
          <w:color w:val="000000"/>
        </w:rPr>
        <w:t xml:space="preserve">Примечание: к бытовым услугам относятся коды видов деятельности в соответствии с Общероссийским </w:t>
      </w:r>
      <w:hyperlink r:id="rId55" w:history="1">
        <w:r w:rsidRPr="00A17185">
          <w:rPr>
            <w:color w:val="000000"/>
          </w:rPr>
          <w:t>классификатором</w:t>
        </w:r>
      </w:hyperlink>
      <w:r w:rsidRPr="00A17185">
        <w:rPr>
          <w:color w:val="000000"/>
        </w:rPr>
        <w:t xml:space="preserve"> видов экономической деятельности (ОКВЭД2) и коды услуг в соответствии с Общероссийским </w:t>
      </w:r>
      <w:hyperlink r:id="rId56" w:history="1">
        <w:r w:rsidRPr="00A17185">
          <w:rPr>
            <w:color w:val="000000"/>
          </w:rPr>
          <w:t>классификатором</w:t>
        </w:r>
      </w:hyperlink>
      <w:r w:rsidRPr="00A17185">
        <w:rPr>
          <w:color w:val="000000"/>
        </w:rPr>
        <w:t xml:space="preserve"> продукции по видам экономической деятельности (ОКПД2), определенные Правительством Российской Федерации.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2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" w:name="P301"/>
      <w:bookmarkEnd w:id="1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ВЕТЕРИНАРНЫХ УСЛУГ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0,050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0,026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оснащенными собственной клинической лабораторией и имеющими службу скорой ветеринарной помощи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0,013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другими организациями и индивидуальными предпринимателями: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single" w:sz="4" w:space="0" w:color="auto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учреждениями (некоммерческими организациями) организациями (коммерческими) и индивидуальными предпринимателями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0,518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3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2" w:name="P331"/>
      <w:bookmarkEnd w:id="2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УСЛУГ ПО РЕМОНТУ,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ТЕХНИЧЕСКОМУ ОБСЛУЖИВАНИЮ И МОЙКЕ АВТОМОТОТРАНСПОРТНЫХ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СРЕДСТВ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38"/>
        <w:gridCol w:w="1077"/>
      </w:tblGrid>
      <w:tr w:rsidR="004179A4" w:rsidRPr="00A17185">
        <w:tc>
          <w:tcPr>
            <w:tcW w:w="7938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38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38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Оказание услуг по ремонту, техническому обслуживанию и мойке автомототранспортных средств, в том числе: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38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1,000</w:t>
            </w:r>
          </w:p>
        </w:tc>
      </w:tr>
      <w:tr w:rsidR="004179A4" w:rsidRPr="00A17185">
        <w:tc>
          <w:tcPr>
            <w:tcW w:w="7938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оказание услуг по мойке автомототранспортных средств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0,127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4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3" w:name="P357"/>
      <w:bookmarkEnd w:id="3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УСЛУГ ПО ПРЕДОСТАВЛЕНИЮ ВО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ВРЕМЕННОЕ ВЛАДЕНИЕ (В ПОЛЬЗОВАНИЕ) МЕСТ ДЛЯ СТОЯНКИ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АВТОМОТОТРАНСПОРТНЫХ СРЕДСТВ, А ТАКЖЕ ПО ХРАНЕНИЮ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АВТОМОТОТРАНСПОРТНЫХ СРЕДСТВ НА ПЛАТНЫХ СТОЯНКАХ (ЗА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ИСКЛЮЧЕНИЕМ ШТРАФНЫХ АВТОСТОЯНОК)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Оказание услуг по хранению автомототранспортных средств на платных стоянках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5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4" w:name="P381"/>
      <w:bookmarkEnd w:id="4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АВТОТРАНСПОРТНЫХ УСЛУГ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ПО ПЕРЕВОЗКЕ ПАССАЖИРОВ И ГРУЗОВ, ОСУЩЕСТВЛЯЕМЫХ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ОРГАНИЗАЦИЯМИ И ИНДИВИДУАЛЬНЫМИ ПРЕДПРИНИМАТЕЛЯМИ, ИМЕЮЩИМИ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ПРАВЕ СОБСТВЕННОСТИ ИЛИ ИНОМ ПРАВЕ (ПОЛЬЗОВАНИЯ, ВЛАДЕНИЯ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И (ИЛИ) РАСПОРЯЖЕНИЯ) НЕ БОЛЕЕ 20 ТРАНСПОРТНЫХ СРЕДСТВ,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ПРЕДНАЗНАЧЕННЫХ ДЛЯ ОКАЗАНИЯ ТАКИХ УСЛУГ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single" w:sz="4" w:space="0" w:color="auto"/>
              <w:bottom w:val="nil"/>
            </w:tcBorders>
          </w:tcPr>
          <w:p w:rsidR="004179A4" w:rsidRPr="00A17185" w:rsidRDefault="004179A4">
            <w:pPr>
              <w:pStyle w:val="ConsPlusNormal"/>
              <w:jc w:val="both"/>
              <w:rPr>
                <w:color w:val="000000"/>
              </w:rPr>
            </w:pPr>
            <w:r w:rsidRPr="00A17185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both"/>
              <w:rPr>
                <w:color w:val="000000"/>
              </w:rPr>
            </w:pPr>
            <w:r w:rsidRPr="00A17185">
              <w:rPr>
                <w:color w:val="000000"/>
              </w:rPr>
              <w:t>- по пассажирским перевозкам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0,189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single" w:sz="4" w:space="0" w:color="auto"/>
            </w:tcBorders>
          </w:tcPr>
          <w:p w:rsidR="004179A4" w:rsidRPr="00A17185" w:rsidRDefault="004179A4">
            <w:pPr>
              <w:pStyle w:val="ConsPlusNormal"/>
              <w:jc w:val="both"/>
              <w:rPr>
                <w:color w:val="000000"/>
              </w:rPr>
            </w:pPr>
            <w:r w:rsidRPr="00A17185">
              <w:rPr>
                <w:color w:val="000000"/>
              </w:rPr>
              <w:t>- по грузовым перевозкам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1,000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6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5" w:name="P410"/>
      <w:bookmarkEnd w:id="5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НЕСПЕЦИАЛИЗИРОВАННОЙ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РОЗНИЧНОЙ ТОРГОВЛИ ИЛИ РОЗНИЧНОЙ ТОРГОВЛИ СМЕШАННЫМ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АССОРТИМЕНТОМ ТОВАРОВ, ПРИ КОТОРОЙ ВЫРУЧКА ОТ РЕАЛИЗАЦИИ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ОДНОЙ ГРУППЫ ТОВАРОВ НЕ ПРЕВЫШАЕТ 50% ОТ ОБЩЕЙ СУММЫ ВЫРУЧКИ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ЗА НАЛОГОВЫЙ ПЕРИОД, ОСУЩЕСТВЛЯЕМОЙ ЧЕРЕЗ ОБЪЕКТЫ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СТАЦИОНАРНОЙ ТОРГОВОЙ СЕТИ (МАГАЗИНЫ, ПАВИЛЬОНЫ), ИМЕЮЩИЕ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ТОРГОВЫЕ ЗАЛЫ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37"/>
        <w:gridCol w:w="1134"/>
      </w:tblGrid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3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 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113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3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13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0,379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0,329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0,329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0,228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0,215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0,189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3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113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3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13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0,228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7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6" w:name="P470"/>
      <w:bookmarkEnd w:id="6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СПЕЦИАЛИЗИРОВАННОЙ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РОЗНИЧНОЙ ТОРГОВЛИ ПРОДОВОЛЬСТВЕННЫМИ ТОВАРАМИ, ПРИ КОТОРОЙ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ВЫРУЧКА ОТ РЕАЛИЗАЦИИ ОДНОЙ ГРУППЫ ТОВАРОВ ПРЕВЫШАЕТ 50%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ОТ ОБЩЕЙ СУММЫ ВЫРУЧКИ ЗА НАЛОГОВЫЙ ПЕРИОД, ОСУЩЕСТВЛЯЕМОЙ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ЧЕРЕЗ ОБЪЕКТЫ СТАЦИОНАРНОЙ ТОРГОВОЙ СЕТИ (МАГАЗИНЫ,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ПАВИЛЬОНЫ), ИМЕЮЩИЕ ТОРГОВЫЕ ЗАЛЫ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0,127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0,177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0,152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овощами и фруктами отечественного и импортного производства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0,177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0,152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0,341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0,341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0,897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0,772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0,645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0,341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0,215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8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7" w:name="P555"/>
      <w:bookmarkEnd w:id="7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СПЕЦИАЛИЗИРОВАННОЙ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РОЗНИЧНОЙ ТОРГОВЛИ НЕПРОДОВОЛЬСТВЕННЫМИ (ПРОМЫШЛЕННЫМИ)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ТОВАРАМИ, ПРИ КОТОРОЙ ВЫРУЧКА ОТ РЕАЛИЗАЦИИ ОДНОЙ ГРУППЫ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ТОВАРОВ ПРЕВЫШАЕТ 50% ОТ ОБЩЕЙ СУММЫ ВЫРУЧКИ ЗА НАЛОГОВЫЙ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ПЕРИОД, ОСУЩЕСТВЛЯЕМОЙ ЧЕРЕЗ ОБЪЕКТЫ СТАЦИОНАРНОЙ ТОРГОВОЙ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СЕТИ (МАГАЗИНЫ, ПАВИЛЬОНЫ), ИМЕЮЩИЕ ТОРГОВЫЕ ЗАЛЫ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0,721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0,607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0,961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0,835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0,708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0,961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0,835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0,708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0,961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0,835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0,708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0,961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0,835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0,708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мотоциклами (за исключением мотоциклов с мощностью двигателя свыше 112,5 кВт /150 лошадиных сил) и другими транспортными средствами (за исключением автомобилей) при торговле имеющимся в наличии товаром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0,633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1,000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1,000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0,543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0,468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0,354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0,329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0,924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0,695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мебелью при торговле имеющимся в наличии товаром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0,189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0,569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0,468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0,379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телевизорами, видеотехникой, магнитофонами, бытовой техникой,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коврами, ковровыми изделиями, текстилем, постельными принадлежностями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0,177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компьютерной техникой, 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0,419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0,683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0,569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0,418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0,569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0,493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0,418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0,354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0,354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0,354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0,215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0,189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0,177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0,215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0,215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0,329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0,189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0,152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0,127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0,114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0,077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0,077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0,077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0,253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0,228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9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8" w:name="P852"/>
      <w:bookmarkEnd w:id="8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СПЕЦИАЛИЗИРОВАННОЙ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РОЗНИЧНОЙ ТОРГОВЛИ, ОСУЩЕСТВЛЯЕМОЙ ЧЕРЕЗ ОБЪЕКТЫ ТОРГОВОЙ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СЕТИ (АПТЕКИ, АПТЕЧНЫЕ ПУНКТЫ)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медицинскими товарами, в том числе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0,189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медицинскими товарами (без отпуска лекарственных препаратов по льготным рецептам и (или) торговли лекарствами, изготовленными в аптеках, и (или) ядовитыми, сильнодействующими, наркотическими лекарственными средствами) через объекты торговой сети (аптеки, аптечные пункты) с площадью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0,569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0,506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10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9" w:name="P898"/>
      <w:bookmarkEnd w:id="9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НЕСПЕЦИАЛИЗИРОВАННОЙ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РОЗНИЧНОЙ ТОРГОВЛИ ИЛИ ТОРГОВЛИ СМЕШАННЫМ АССОРТИМЕНТОМ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ТОВАРОВ, ПРИ КОТОРОЙ ВЫРУЧКА ОТ РЕАЛИЗАЦИИ ОДНОЙ ГРУППЫ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ТОВАРОВ НЕ ПРЕВЫШАЕТ 50% ОТ ОБЩЕЙ СУММЫ ВЫРУЧКИ ЗА НАЛОГОВЫЙ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ПЕРИОД, ОСУЩЕСТВЛЯЕМОЙ ЧЕРЕЗ ОБЪЕКТЫ СТАЦИОНАРНОЙ ТОРГОВОЙ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СЕТИ, НЕ ИМЕЮЩИЕ ТОРГОВЫХ ЗАЛОВ (С ОРГАНИЗАЦИЕЙ ТОРГОВЫХ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МЕСТ)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37"/>
        <w:gridCol w:w="1134"/>
      </w:tblGrid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0,379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11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0" w:name="P930"/>
      <w:bookmarkEnd w:id="10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СПЕЦИАЛИЗИРОВАННОЙ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РОЗНИЧНОЙ ТОРГОВЛИ ПРОДОВОЛЬСТВЕННЫМИ ТОВАРАМИ, ПРИ КОТОРОЙ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ВЫРУЧКА ОТ РЕАЛИЗАЦИИ ОДНОЙ ГРУППЫ ТОВАРОВ ПРЕВЫШАЕТ 50%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ОТ ОБЩЕЙ СУММЫ ВЫРУЧКИ ЗА НАЛОГОВЫЙ ПЕРИОД, ОСУЩЕСТВЛЯЕМОЙ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ЧЕРЕЗ ОБЪЕКТЫ СТАЦИОНАРНОЙ ТОРГОВОЙ СЕТИ, НЕ ИМЕЮЩИЕ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ТОРГОВЫХ ЗАЛОВ (С ОРГАНИЗАЦИЕЙ ТОРГОВЫХ МЕСТ)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37"/>
        <w:gridCol w:w="1134"/>
      </w:tblGrid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0,114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3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13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3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 и 4 кварталах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0,215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3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во 2 и 3 квартале</w:t>
            </w:r>
          </w:p>
        </w:tc>
        <w:tc>
          <w:tcPr>
            <w:tcW w:w="113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0,215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кофе, чаем, пряностями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овощами и фруктами отечественного и импортного производства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0,379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зеленью (петрушкой, сельдереем, укропом и прочими)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0,215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0,518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0,721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0,341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12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1" w:name="P983"/>
      <w:bookmarkEnd w:id="11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СПЕЦИАЛИЗИРОВАННОЙ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РОЗНИЧНОЙ ТОРГОВЛИ НЕПРОДОВОЛЬСТВЕННЫМИ ТОВАРАМИ,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ПРИ КОТОРОЙ ВЫРУЧКА ОТ РЕАЛИЗАЦИИ ОДНОЙ ГРУППЫ ТОВАРОВ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ПРЕВЫШАЕТ 50% ОТ ОБЩЕЙ СУММЫ ВЫРУЧКИ ЗА НАЛОГОВЫЙ ПЕРИОД,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ОСУЩЕСТВЛЯЕМОЙ ЧЕРЕЗ ОБЪЕКТЫ СТАЦИОНАРНОЙ ТОРГОВОЙ СЕТИ, НЕ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ИМЕЮЩИЕ ТОРГОВЫХ ЗАЛОВ (С ОРГАНИЗАЦИЕЙ ТОРГОВЫХ МЕСТ)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табачными изделиями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0,733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0,961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0,481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обувью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детской одеждой и обувью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0,228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игрушками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4 квартале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0,733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1, 2 и 3 кварталах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0,341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средствами связи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светильниками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0,961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бижутерией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парфюмерией и косметикой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кожгалантереей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товарами бытовой химии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музыкальными инструментами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0,329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товарами для охоты и рыбалки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мотоциклами с мощностью двигателя свыше 112,5 кВт 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 и 4 кварталах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0,683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во 2 и 3 кварталах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0,961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0,518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 и 2 кварталах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0,518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3 и 4 кварталах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рассадой, саженцами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0,228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 и 4 кварталах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во 2 и 3 кварталах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0,455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 и 4 кварталах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3 и 4 кварталах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домашними животными и птицей, в том числе аквариумными рыбками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полиэтиленовыми пакетами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0,114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0,114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13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2" w:name="P1098"/>
      <w:bookmarkEnd w:id="12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НЕСПЕЦИАЛИЗИРОВАННОЙ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РОЗНИЧНОЙ ТОРГОВЛИ ИЛИ ТОРГОВЛИ СМЕШАННЫМ АССОРТИМЕНТОМ,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ПРИ КОТОРОЙ ВЫРУЧКА ОТ РЕАЛИЗАЦИИ ОДНОЙ ГРУППЫ ТОВАРОВ НЕ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ПРЕВЫШАЕТ 50% ОТ ОБЩЕЙ СУММЫ ВЫРУЧКИ ЗА НАЛОГОВЫЙ ПЕРИОД,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ОСУЩЕСТВЛЯЕМОЙ ЧЕРЕЗ ОБЪЕКТЫ НЕСТАЦИОНАРНОЙ ТОРГОВОЙ СЕТИ,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НЕ ИМЕЮЩИЕ ТОРГОВЫХ ЗАЛОВ (С ОРГАНИЗАЦИЕЙ ТОРГОВЫХ МЕСТ)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0,266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0,228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14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3" w:name="P1129"/>
      <w:bookmarkEnd w:id="13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СПЕЦИАЛИЗИРОВАННОЙ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РОЗНИЧНОЙ ТОРГОВЛИ ПРОДОВОЛЬСТВЕННЫМИ ТОВАРАМИ, ПРИ КОТОРОЙ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ВЫРУЧКА ОТ РЕАЛИЗАЦИИ ОДНОЙ ГРУППЫ ТОВАРОВ ПРЕВЫШАЕТ 50%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ОТ ОБЩЕЙ СУММЫ ВЫРУЧКИ ЗА НАЛОГОВЫЙ ПЕРИОД, ОСУЩЕСТВЛЯЕМОЙ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ЧЕРЕЗ ОБЪЕКТЫ НЕСТАЦИОНАРНОЙ ТОРГОВОЙ СЕТИ, НЕ ИМЕЮЩИЕ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ТОРГОВЫХ ЗАЛОВ (С ОРГАНИЗАЦИЕЙ ТОРГОВЫХ МЕСТ)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655"/>
        <w:gridCol w:w="1134"/>
      </w:tblGrid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0,089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0,215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655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13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655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 и 4 кварталах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0,152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655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во 2 и 3 кварталах</w:t>
            </w:r>
          </w:p>
        </w:tc>
        <w:tc>
          <w:tcPr>
            <w:tcW w:w="113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0,152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кофе, чаем, пряностями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0,279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овощами и фруктами отечественного и импортного производства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0,266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зеленью (петрушкой, сельдереем, укропом и прочими)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0,152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0,354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0,493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0,228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15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4" w:name="P1182"/>
      <w:bookmarkEnd w:id="14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СПЕЦИАЛИЗИРОВАННОЙ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РОЗНИЧНОЙ ТОРГОВЛИ НЕПРОДОВОЛЬСТВЕННЫМИ ТОВАРАМИ,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ПРИ КОТОРОЙ ВЫРУЧКА ОТ РЕАЛИЗАЦИИ ОДНОЙ ГРУППЫ ТОВАРОВ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ПРЕВЫШАЕТ 50% ОТ ОБЩЕЙ СУММЫ ВЫРУЧКИ ЗА НАЛОГОВЫЙ ПЕРИОД,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ОСУЩЕСТВЛЯЕМОЙ ЧЕРЕЗ ОБЪЕКТЫ СТАЦИОНАРНОЙ ТОРГОВОЙ СЕТИ, НЕ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ИМЕЮЩИЕ ТОРГОВЫХ ЗАЛОВ (С ОРГАНИЗАЦИЕЙ ТОРГОВЫХ МЕСТ)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табачными изделиями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0,506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0,657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0,329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обувью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детской одеждой и обувью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игрушками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4 квартале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0,506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1, 2 и 3 кварталах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средствами связи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светильниками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0,657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бижутерией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парфюмерией и косметикой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кожгалантереей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товарами бытовой химии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музыкальными инструментами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0,228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товарами для охоты и рыбалки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мотоциклами с мощностью двигателя менее 112,5 кВт 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 и 4 кварталах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0,481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во 2 и 3 кварталах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0,657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0,354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 и 2 кварталах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0,329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3 и 4 кварталах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рассадой, саженцами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 и 4 кварталах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во 2 и 3 кварталах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1 и 2 кварталах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0,239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3 и 4 кварталах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домашними животными и птицей, в том числе аквариумными рыбками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0,165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полиэтиленовыми пакетами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0,077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0,077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0,227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коврами, ковровыми изделиями, текстилем, постельными принадлежностями через объекты торговой сети, имеющие площадь торгового зала: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0,367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0,316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0,304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0,177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16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5" w:name="P1311"/>
      <w:bookmarkEnd w:id="15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РЕАЛИЗАЦИИ ТОВАРОВ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С ИСПОЛЬЗОВАНИЕМ ТОРГОВЫХ АВТОМАТОВ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880"/>
        <w:gridCol w:w="1191"/>
      </w:tblGrid>
      <w:tr w:rsidR="004179A4" w:rsidRPr="00A17185">
        <w:tc>
          <w:tcPr>
            <w:tcW w:w="7880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91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880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191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880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Реализация товаров с использованием автоматов</w:t>
            </w:r>
          </w:p>
        </w:tc>
        <w:tc>
          <w:tcPr>
            <w:tcW w:w="1191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880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Реализация продовольственных и непродовольственных товаров с использованием торговых автоматов</w:t>
            </w:r>
          </w:p>
        </w:tc>
        <w:tc>
          <w:tcPr>
            <w:tcW w:w="1191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0,435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17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6" w:name="P1334"/>
      <w:bookmarkEnd w:id="16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ОСУЩЕСТВЛЕНИИ РАЗВОЗНОЙ (РАЗНОСНОЙ)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ТОРГОВЛИ, ОСУЩЕСТВЛЯЕМОЙ ИНДИВИДУАЛЬНЫМИ ПРЕДПРИНИМАТЕЛЯМИ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БЕЗ ОРГАНИЗАЦИИ ТОРГОВЫХ МЕСТ (ЗА ИСКЛЮЧЕНИЕМ ТОРГОВЛИ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ПОДАКЦИЗНЫМИ ТОВАРАМИ, ЛЕКАРСТВЕННЫМИ ПРЕПАРАТАМИ, ИЗДЕЛИЯМИ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ИЗ ДРАГОЦЕННЫХ КАМНЕЙ, ОРУЖИЕМ И ПАТРОНАМИ К НЕМУ, МЕХОВЫМИ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ИЗДЕЛИЯМИ И ТЕХНИЧЕСКИ СЛОЖНЫМИ ТОВАРАМИ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БЫТОВОГО НАЗНАЧЕНИЯ)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37"/>
        <w:gridCol w:w="1134"/>
      </w:tblGrid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Развозная (разносная)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0,431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18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7" w:name="P1360"/>
      <w:bookmarkEnd w:id="17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УСЛУГ ОБЩЕСТВЕННОГО ПИТАНИЯ,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ОСУЩЕСТВЛЯЕМЫХ ЧЕРЕЗ ОБЪЕКТЫ ОРГАНИЗАЦИИ ОБЩЕСТВЕННОГО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ПИТАНИЯ С ПЛОЩАДЬЮ ЗАЛА ОБСЛУЖИВАНИЯ ПОСЕТИТЕЛЕЙ НЕ БОЛЕЕ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150 КВАДРАТНЫХ МЕТРОВ ПО КАЖДОМУ ОБЪЕКТУ ОРГАНИЗАЦИИ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ОБЩЕСТВЕННОГО ПИТАНИЯ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Общественное питание, осуществляемое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метров (включительно)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0,378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до 100 кв. м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0,329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до 150 кв. м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0,291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Деятельность детских кафе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0,139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до 50 кв. метров (включительно)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0,139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50 до 100 кв. м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0,127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994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свыше 100 до 150 кв. м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0,127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0,050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0,050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0,379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19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8" w:name="P1410"/>
      <w:bookmarkEnd w:id="18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УСЛУГ ОБЩЕСТВЕННОГО ПИТАНИЯ,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ОСУЩЕСТВЛЯЕМЫХ ЧЕРЕЗ ОБЪЕКТЫ ОРГАНИЗАЦИИ ОБЩЕСТВЕННОГО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ПИТАНИЯ, НЕ ИМЕЮЩИЕ ЗАЛА ОБСЛУЖИВАНИЯ ПОСЕТИТЕЛЕЙ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513"/>
        <w:gridCol w:w="1077"/>
      </w:tblGrid>
      <w:tr w:rsidR="004179A4" w:rsidRPr="00A17185">
        <w:tc>
          <w:tcPr>
            <w:tcW w:w="7513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513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513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Общественное питание, осуществляемое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513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Деятельность стационарных и нестационарных (в том числе выездных) точек общепита по приготовлению и продаже: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513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- шашлыков, барбекю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1,000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0.531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20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19" w:name="P1438"/>
      <w:bookmarkEnd w:id="19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УСЛУГ ПО РАСПРОСТРАНЕНИЮ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НАРУЖНОЙ РЕКЛАМЫ С ИСПОЛЬЗОВАНИЕМ РЕКЛАМНЫХ КОНСТРУКЦИЙ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655"/>
        <w:gridCol w:w="1077"/>
      </w:tblGrid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отдельно стоящих конструкциях (за исключением панель-кронштейнов, пилларсов, призматронов)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0,037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655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стенах и оградах (заборах):</w:t>
            </w:r>
          </w:p>
        </w:tc>
        <w:tc>
          <w:tcPr>
            <w:tcW w:w="1077" w:type="dxa"/>
            <w:tcBorders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655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0,037</w:t>
            </w:r>
          </w:p>
        </w:tc>
      </w:tr>
      <w:tr w:rsidR="004179A4" w:rsidRPr="00A17185">
        <w:tblPrEx>
          <w:tblBorders>
            <w:insideH w:val="none" w:sz="0" w:space="0" w:color="auto"/>
          </w:tblBorders>
        </w:tblPrEx>
        <w:tc>
          <w:tcPr>
            <w:tcW w:w="7655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077" w:type="dxa"/>
            <w:tcBorders>
              <w:top w:val="nil"/>
            </w:tcBorders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0,026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призматронах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0,050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панель-кронштейнах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0,102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пилларсах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0,139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транспарантах-перетяжках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0,063</w:t>
            </w:r>
          </w:p>
        </w:tc>
      </w:tr>
      <w:tr w:rsidR="004179A4" w:rsidRPr="00A17185">
        <w:tc>
          <w:tcPr>
            <w:tcW w:w="7655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Распространение и (или) размещение световых и электронных табло наружной рекламы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1,000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ind w:firstLine="540"/>
        <w:jc w:val="both"/>
        <w:rPr>
          <w:color w:val="000000"/>
        </w:rPr>
      </w:pPr>
      <w:r w:rsidRPr="00A17185">
        <w:rPr>
          <w:color w:val="000000"/>
        </w:rPr>
        <w:t>Примечание:</w:t>
      </w:r>
    </w:p>
    <w:p w:rsidR="004179A4" w:rsidRPr="00A17185" w:rsidRDefault="004179A4">
      <w:pPr>
        <w:pStyle w:val="ConsPlusNormal"/>
        <w:spacing w:before="220"/>
        <w:ind w:firstLine="540"/>
        <w:jc w:val="both"/>
        <w:rPr>
          <w:color w:val="000000"/>
        </w:rPr>
      </w:pPr>
      <w:r w:rsidRPr="00A17185">
        <w:rPr>
          <w:color w:val="000000"/>
        </w:rPr>
        <w:t>призматрон - вращающаяся трехгранная призма, позволяющая разместить на таком щите три рекламных изображения;</w:t>
      </w:r>
    </w:p>
    <w:p w:rsidR="004179A4" w:rsidRPr="00A17185" w:rsidRDefault="004179A4">
      <w:pPr>
        <w:pStyle w:val="ConsPlusNormal"/>
        <w:spacing w:before="220"/>
        <w:ind w:firstLine="540"/>
        <w:jc w:val="both"/>
        <w:rPr>
          <w:color w:val="000000"/>
        </w:rPr>
      </w:pPr>
      <w:r w:rsidRPr="00A17185">
        <w:rPr>
          <w:color w:val="000000"/>
        </w:rPr>
        <w:t>панель-кронштейн - двухсторонний щит на опорах городского освещения с внутренней подсветкой (с размером рекламного поля: 1,2 x 1,8 м) или двухсторонний световой короб на столбе или стене дома, размещенный перпендикулярно стене дома или улице;</w:t>
      </w:r>
    </w:p>
    <w:p w:rsidR="004179A4" w:rsidRPr="00A17185" w:rsidRDefault="004179A4">
      <w:pPr>
        <w:pStyle w:val="ConsPlusNormal"/>
        <w:spacing w:before="220"/>
        <w:ind w:firstLine="540"/>
        <w:jc w:val="both"/>
        <w:rPr>
          <w:color w:val="000000"/>
        </w:rPr>
      </w:pPr>
      <w:r w:rsidRPr="00A17185">
        <w:rPr>
          <w:color w:val="000000"/>
        </w:rPr>
        <w:t>пилларс - рекламная тумба одного из видов: трехгранная тумба (с типичными размерами рекламного поля: 1,4 x 3 м) или стилизованная под старину круглая тумба (с типичными размерами рекламного поля: 1,2 x 1,8 м).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21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20" w:name="P1484"/>
      <w:bookmarkEnd w:id="20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УСЛУГ ПО РАЗМЕЩЕНИЮ РЕКЛАМЫ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С ИСПОЛЬЗОВАНИЕМ ВНЕШНИХ И ВНУТРЕННИХ ПОВЕРХНОСТЕЙ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ТРАНСПОРТНЫХ СРЕДСТВ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Распространение и (или) размещение рекламы с использованием внешних и внутренних поверхностей транспортных средств, в том числе: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- на автобусах любых типов (кроме автобусов малой вместимости), грузовых автомобилях, речных судах)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0,202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- на автобусах малой вместимости (с количеством пассажирских мест менее 30), легковых автомобилях, прицепах, полуприцепах и прицепах-роспусках)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0,063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22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21" w:name="P1510"/>
      <w:bookmarkEnd w:id="21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УСЛУГ ПО ВРЕМЕННОМУ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РАЗМЕЩЕНИЮ И ПРОЖИВАНИЮ ОРГАНИЗАЦИЯМИ И ПРЕДПРИНИМАТЕЛЯМИ,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ИСПОЛЬЗУЮЩИМИ В КАЖДОМ ОБЪЕКТЕ ПРЕДОСТАВЛЕНИЯ ДАННЫХ УСЛУГ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ОБЩУЮ ПЛОЩАДЬ ПОМЕЩЕНИЙ ДЛЯ ВРЕМЕННОГО РАЗМЕЩЕНИЯ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И ПРОЖИВАНИЯ НЕ БОЛЕЕ 500 КВАДРАТНЫХ МЕТРОВ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37"/>
        <w:gridCol w:w="1134"/>
      </w:tblGrid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в том числе: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гостиницах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0,404</w:t>
            </w:r>
          </w:p>
        </w:tc>
      </w:tr>
      <w:tr w:rsidR="004179A4" w:rsidRPr="00A17185">
        <w:tc>
          <w:tcPr>
            <w:tcW w:w="7937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В квартирах, домах для приезжих и прочих местах для временного проживания</w:t>
            </w:r>
          </w:p>
        </w:tc>
        <w:tc>
          <w:tcPr>
            <w:tcW w:w="113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0,050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23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22" w:name="P1538"/>
      <w:bookmarkEnd w:id="22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УСЛУГ ПО ПЕРЕДАЧЕ ВО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ВРЕМЕННОЕ ВЛАДЕНИЕ И (ИЛИ) ПОЛЬЗОВАНИЕ ТОРГОВЫХ МЕСТ,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РАСПОЛОЖЕННЫХ В ОБЪЕКТАХ СТАЦИОНАРНОЙ ТОРГОВОЙ СЕТИ, НЕ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ИМЕЮЩИХ ТОРГОВЫХ ЗАЛОВ, ОБЪЕКТАХ НЕСТАЦИОНАРНОЙ ТОРГОВОЙ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СЕТИ, А ТАКЖЕ ОБЪЕКТАХ ОБЩЕСТВЕННОГО ПИТАНИЯ, НЕ ИМЕЮЩИХ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ЗАЛА ОБСЛУЖИВАНИЯ ПОСЕТИТЕЛЕЙ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 (прилавков, палаток, ларьков контейнеров, боксов и других объектов), а также объектах организации общественного питания, не имеющих торгового зала обслуживания посетителей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0,379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right"/>
        <w:outlineLvl w:val="0"/>
        <w:rPr>
          <w:color w:val="000000"/>
        </w:rPr>
      </w:pPr>
      <w:r w:rsidRPr="00A17185">
        <w:rPr>
          <w:color w:val="000000"/>
        </w:rPr>
        <w:t>Приложение N 24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к решению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Думы города Сасово</w:t>
      </w:r>
    </w:p>
    <w:p w:rsidR="004179A4" w:rsidRPr="00A17185" w:rsidRDefault="004179A4">
      <w:pPr>
        <w:pStyle w:val="ConsPlusNormal"/>
        <w:jc w:val="right"/>
        <w:rPr>
          <w:color w:val="000000"/>
        </w:rPr>
      </w:pPr>
      <w:r w:rsidRPr="00A17185">
        <w:rPr>
          <w:color w:val="000000"/>
        </w:rPr>
        <w:t>от 15 сентября 2016 г. N 103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center"/>
        <w:rPr>
          <w:color w:val="000000"/>
        </w:rPr>
      </w:pPr>
      <w:bookmarkStart w:id="23" w:name="P1563"/>
      <w:bookmarkEnd w:id="23"/>
      <w:r w:rsidRPr="00A17185">
        <w:rPr>
          <w:color w:val="000000"/>
        </w:rPr>
        <w:t>КОРРЕКТИРУЮЩИЙ КОЭФФИЦИЕНТ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БАЗОВОЙ ДОХОДНОСТИ К2 ДЛЯ ИСЧИСЛЕНИЯ СУММЫ ЕДИНОГО НАЛОГА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НА ВМЕНЕННЫЙ ДОХОД ПРИ ОКАЗАНИИ УСЛУГ ПО ПЕРЕДАЧЕ ВО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ВРЕМЕННОЕ ВЛАДЕНИЕ И (ИЛИ) В ПОЛЬЗОВАНИЕ ЗЕМЕЛЬНЫХ УЧАСТКОВ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ДЛЯ РАЗМЕЩЕНИЯ ОБЪЕКТОВ СТАЦИОНАРНОЙ И НЕСТАЦИОНАРНОЙ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ТОРГОВОЙ СЕТИ, А ТАКЖЕ ОБЪЕКТОВ ОРГАНИЗАЦИИ ОБЩЕСТВЕННОГО</w:t>
      </w:r>
    </w:p>
    <w:p w:rsidR="004179A4" w:rsidRPr="00A17185" w:rsidRDefault="004179A4">
      <w:pPr>
        <w:pStyle w:val="ConsPlusNormal"/>
        <w:jc w:val="center"/>
        <w:rPr>
          <w:color w:val="000000"/>
        </w:rPr>
      </w:pPr>
      <w:r w:rsidRPr="00A17185">
        <w:rPr>
          <w:color w:val="000000"/>
        </w:rPr>
        <w:t>ПИТАНИЯ</w:t>
      </w:r>
    </w:p>
    <w:p w:rsidR="004179A4" w:rsidRPr="00A17185" w:rsidRDefault="004179A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94"/>
        <w:gridCol w:w="1077"/>
      </w:tblGrid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Значение К2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2</w:t>
            </w:r>
          </w:p>
        </w:tc>
      </w:tr>
      <w:tr w:rsidR="004179A4" w:rsidRPr="00A17185">
        <w:tc>
          <w:tcPr>
            <w:tcW w:w="7994" w:type="dxa"/>
          </w:tcPr>
          <w:p w:rsidR="004179A4" w:rsidRPr="00A17185" w:rsidRDefault="004179A4">
            <w:pPr>
              <w:pStyle w:val="ConsPlusNormal"/>
              <w:rPr>
                <w:color w:val="000000"/>
              </w:rPr>
            </w:pPr>
            <w:r w:rsidRPr="00A17185">
              <w:rPr>
                <w:color w:val="000000"/>
              </w:rPr>
              <w:t>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077" w:type="dxa"/>
          </w:tcPr>
          <w:p w:rsidR="004179A4" w:rsidRPr="00A17185" w:rsidRDefault="004179A4">
            <w:pPr>
              <w:pStyle w:val="ConsPlusNormal"/>
              <w:jc w:val="center"/>
              <w:rPr>
                <w:color w:val="000000"/>
              </w:rPr>
            </w:pPr>
            <w:r w:rsidRPr="00A17185">
              <w:rPr>
                <w:color w:val="000000"/>
              </w:rPr>
              <w:t>0,235</w:t>
            </w:r>
          </w:p>
        </w:tc>
      </w:tr>
    </w:tbl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pStyle w:val="ConsPlusNormal"/>
        <w:jc w:val="both"/>
        <w:rPr>
          <w:color w:val="000000"/>
        </w:rPr>
      </w:pPr>
    </w:p>
    <w:p w:rsidR="004179A4" w:rsidRPr="00A17185" w:rsidRDefault="004179A4">
      <w:pPr>
        <w:rPr>
          <w:color w:val="000000"/>
          <w:lang w:val="en-US"/>
        </w:rPr>
      </w:pPr>
      <w:bookmarkStart w:id="24" w:name="_GoBack"/>
      <w:bookmarkEnd w:id="24"/>
    </w:p>
    <w:sectPr w:rsidR="004179A4" w:rsidRPr="00A17185" w:rsidSect="00A17185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06B"/>
    <w:rsid w:val="0001006B"/>
    <w:rsid w:val="004179A4"/>
    <w:rsid w:val="005A694F"/>
    <w:rsid w:val="00635EA4"/>
    <w:rsid w:val="00712D23"/>
    <w:rsid w:val="00862136"/>
    <w:rsid w:val="00A17185"/>
    <w:rsid w:val="00CE7043"/>
    <w:rsid w:val="00D3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006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1006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1006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01006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1006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01006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01006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01006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168D0961B0BD86D4C9DCBCD5669725B610DF43A6ED8AFC29A8193FB4B74845F96ACFF2BF1FA07131AC5A07B2C01B2739EC104D13BAB2A26AYDJ" TargetMode="External"/><Relationship Id="rId18" Type="http://schemas.openxmlformats.org/officeDocument/2006/relationships/hyperlink" Target="consultantplus://offline/ref=5E168D0961B0BD86D4C9DCBCD5669725B610DF43A6ED8AFC29A8193FB4B74845F96ACFF2BF1FA07237AC5A07B2C01B2739EC104D13BAB2A26AYDJ" TargetMode="External"/><Relationship Id="rId26" Type="http://schemas.openxmlformats.org/officeDocument/2006/relationships/hyperlink" Target="consultantplus://offline/ref=5E168D0961B0BD86D4C9DCBCD5669725B610DF43A6ED8AFC29A8193FB4B74845F96ACFF2BF1FA27931AC5A07B2C01B2739EC104D13BAB2A26AYDJ" TargetMode="External"/><Relationship Id="rId39" Type="http://schemas.openxmlformats.org/officeDocument/2006/relationships/hyperlink" Target="consultantplus://offline/ref=5E168D0961B0BD86D4C9DCBCD5669725B610DF43A6ED8AFC29A8193FB4B74845F96ACFF2BF18AE7937AC5A07B2C01B2739EC104D13BAB2A26AYDJ" TargetMode="External"/><Relationship Id="rId21" Type="http://schemas.openxmlformats.org/officeDocument/2006/relationships/hyperlink" Target="consultantplus://offline/ref=5E168D0961B0BD86D4C9DCBCD5669725B617DE4DA6EE8AFC29A8193FB4B74845F96ACFF2BC1CAF7631AC5A07B2C01B2739EC104D13BAB2A26AYDJ" TargetMode="External"/><Relationship Id="rId34" Type="http://schemas.openxmlformats.org/officeDocument/2006/relationships/hyperlink" Target="consultantplus://offline/ref=5E168D0961B0BD86D4C9DCBCD5669725B610DF43A6ED8AFC29A8193FB4B74845F96ACFF2BF1FAF7130AC5A07B2C01B2739EC104D13BAB2A26AYDJ" TargetMode="External"/><Relationship Id="rId42" Type="http://schemas.openxmlformats.org/officeDocument/2006/relationships/hyperlink" Target="consultantplus://offline/ref=5E168D0961B0BD86D4C9DCBCD5669725B610DF43A6ED8AFC29A8193FB4B74845F96ACFF2BF18AE7839AC5A07B2C01B2739EC104D13BAB2A26AYDJ" TargetMode="External"/><Relationship Id="rId47" Type="http://schemas.openxmlformats.org/officeDocument/2006/relationships/hyperlink" Target="consultantplus://offline/ref=5E168D0961B0BD86D4C9DCBCD5669725B610DF43A6ED8AFC29A8193FB4B74845F96ACFF2BF1FAF7734AC5A07B2C01B2739EC104D13BAB2A26AYDJ" TargetMode="External"/><Relationship Id="rId50" Type="http://schemas.openxmlformats.org/officeDocument/2006/relationships/hyperlink" Target="consultantplus://offline/ref=5E168D0961B0BD86D4C9DCBCD5669725B617DE4DA6EE8AFC29A8193FB4B74845F96ACFF2BC1DA57137AC5A07B2C01B2739EC104D13BAB2A26AYDJ" TargetMode="External"/><Relationship Id="rId55" Type="http://schemas.openxmlformats.org/officeDocument/2006/relationships/hyperlink" Target="consultantplus://offline/ref=5E168D0961B0BD86D4C9DCBCD5669725B610DF43A6ED8AFC29A8193FB4B74845EB6A97FEBD12B97130B90C56F469Y5J" TargetMode="External"/><Relationship Id="rId7" Type="http://schemas.openxmlformats.org/officeDocument/2006/relationships/hyperlink" Target="consultantplus://offline/ref=5E168D0961B0BD86D4C9DCBCD5669725B610DF43A6ED8AFC29A8193FB4B74845F96ACFF2BF1FAF7338AC5A07B2C01B2739EC104D13BAB2A26AYDJ" TargetMode="External"/><Relationship Id="rId12" Type="http://schemas.openxmlformats.org/officeDocument/2006/relationships/hyperlink" Target="consultantplus://offline/ref=5E168D0961B0BD86D4C9DCBCD5669725B610DF43A6ED8AFC29A8193FB4B74845F96ACFF2BF1FA17835AC5A07B2C01B2739EC104D13BAB2A26AYDJ" TargetMode="External"/><Relationship Id="rId17" Type="http://schemas.openxmlformats.org/officeDocument/2006/relationships/hyperlink" Target="consultantplus://offline/ref=5E168D0961B0BD86D4C9DCBCD5669725B610DF43A6ED8AFC29A8193FB4B74845F96ACFF2BF1FA07338AC5A07B2C01B2739EC104D13BAB2A26AYDJ" TargetMode="External"/><Relationship Id="rId25" Type="http://schemas.openxmlformats.org/officeDocument/2006/relationships/hyperlink" Target="consultantplus://offline/ref=5E168D0961B0BD86D4C9DCBCD5669725B610DF43A6ED8AFC29A8193FB4B74845F96ACFF2BF1FAF7334AC5A07B2C01B2739EC104D13BAB2A26AYDJ" TargetMode="External"/><Relationship Id="rId33" Type="http://schemas.openxmlformats.org/officeDocument/2006/relationships/hyperlink" Target="consultantplus://offline/ref=5E168D0961B0BD86D4C9DCBCD5669725B610DF43A6ED8AFC29A8193FB4B74845F96ACFF2BF1FA07838AC5A07B2C01B2739EC104D13BAB2A26AYDJ" TargetMode="External"/><Relationship Id="rId38" Type="http://schemas.openxmlformats.org/officeDocument/2006/relationships/hyperlink" Target="consultantplus://offline/ref=5E168D0961B0BD86D4C9DCBCD5669725B610DF43A6ED8AFC29A8193FB4B74845F96ACFF2BF18AE7935AC5A07B2C01B2739EC104D13BAB2A26AYDJ" TargetMode="External"/><Relationship Id="rId46" Type="http://schemas.openxmlformats.org/officeDocument/2006/relationships/hyperlink" Target="consultantplus://offline/ref=5E168D0961B0BD86D4C9DCBCD5669725B610DF43A6ED8AFC29A8193FB4B74845F96ACFF2BF1FA27838AC5A07B2C01B2739EC104D13BAB2A26AY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168D0961B0BD86D4C9DCBCD5669725B610DF43A6ED8AFC29A8193FB4B74845F96ACFF2BF1FA07038AC5A07B2C01B2739EC104D13BAB2A26AYDJ" TargetMode="External"/><Relationship Id="rId20" Type="http://schemas.openxmlformats.org/officeDocument/2006/relationships/hyperlink" Target="consultantplus://offline/ref=5E168D0961B0BD86D4C9DCBCD5669725B617DE4DA6EE8AFC29A8193FB4B74845F96ACFF2BC1CAF7435AC5A07B2C01B2739EC104D13BAB2A26AYDJ" TargetMode="External"/><Relationship Id="rId29" Type="http://schemas.openxmlformats.org/officeDocument/2006/relationships/hyperlink" Target="consultantplus://offline/ref=5E168D0961B0BD86D4C9DCBCD5669725B617DE4DA6EE8AFC29A8193FB4B74845F96ACFF2BC1CAE7539AC5A07B2C01B2739EC104D13BAB2A26AYDJ" TargetMode="External"/><Relationship Id="rId41" Type="http://schemas.openxmlformats.org/officeDocument/2006/relationships/hyperlink" Target="consultantplus://offline/ref=5E168D0961B0BD86D4C9DCBCD5669725B610DF43A6ED8AFC29A8193FB4B74845F96ACFF2BF18AE7837AC5A07B2C01B2739EC104D13BAB2A26AYDJ" TargetMode="External"/><Relationship Id="rId54" Type="http://schemas.openxmlformats.org/officeDocument/2006/relationships/hyperlink" Target="consultantplus://offline/ref=5E168D0961B0BD86D4C9DCBCD5669725B610DF43A6ED8AFC29A8193FB4B74845F96ACFF2BF1FAF7332AC5A07B2C01B2739EC104D13BAB2A26AY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168D0961B0BD86D4C9DCBCD5669725B617DE4DA6EE8AFC29A8193FB4B74845EB6A97FEBD12B97130B90C56F469Y5J" TargetMode="External"/><Relationship Id="rId11" Type="http://schemas.openxmlformats.org/officeDocument/2006/relationships/hyperlink" Target="consultantplus://offline/ref=5E168D0961B0BD86D4C9DCBCD5669725B617DE4DA6EE8AFC29A8193FB4B74845F96ACFF2BC1CA07733AC5A07B2C01B2739EC104D13BAB2A26AYDJ" TargetMode="External"/><Relationship Id="rId24" Type="http://schemas.openxmlformats.org/officeDocument/2006/relationships/hyperlink" Target="consultantplus://offline/ref=5E168D0961B0BD86D4C9DCBCD5669725B610DF43A6ED8AFC29A8193FB4B74845F96ACFF2BF1FA27731AC5A07B2C01B2739EC104D13BAB2A26AYDJ" TargetMode="External"/><Relationship Id="rId32" Type="http://schemas.openxmlformats.org/officeDocument/2006/relationships/hyperlink" Target="consultantplus://offline/ref=5E168D0961B0BD86D4C9DCBCD5669725B617DE4DA6EE8AFC29A8193FB4B74845F96ACFF2BC1DA67237AC5A07B2C01B2739EC104D13BAB2A26AYDJ" TargetMode="External"/><Relationship Id="rId37" Type="http://schemas.openxmlformats.org/officeDocument/2006/relationships/hyperlink" Target="consultantplus://offline/ref=5E168D0961B0BD86D4C9DCBCD5669725B610DF43A6ED8AFC29A8193FB4B74845F96ACFF2BF18AE7637AC5A07B2C01B2739EC104D13BAB2A26AYDJ" TargetMode="External"/><Relationship Id="rId40" Type="http://schemas.openxmlformats.org/officeDocument/2006/relationships/hyperlink" Target="consultantplus://offline/ref=5E168D0961B0BD86D4C9DCBCD5669725B610DF43A6ED8AFC29A8193FB4B74845F96ACFF2BF18AE7833AC5A07B2C01B2739EC104D13BAB2A26AYDJ" TargetMode="External"/><Relationship Id="rId45" Type="http://schemas.openxmlformats.org/officeDocument/2006/relationships/hyperlink" Target="consultantplus://offline/ref=5E168D0961B0BD86D4C9DCBCD5669725B610DF43A6ED8AFC29A8193FB4B74845F96ACFF2BF1FAF7630AC5A07B2C01B2739EC104D13BAB2A26AYDJ" TargetMode="External"/><Relationship Id="rId53" Type="http://schemas.openxmlformats.org/officeDocument/2006/relationships/hyperlink" Target="consultantplus://offline/ref=5E168D0961B0BD86D4C9DCBCD5669725B617DE4DA6EE8AFC29A8193FB4B74845F96ACFF2BC1DA57337AC5A07B2C01B2739EC104D13BAB2A26AYDJ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5E168D0961B0BD86D4C9DCBCD5669725B610DF43A6ED8AFC29A8193FB4B74845EB6A97FEBD12B97130B90C56F469Y5J" TargetMode="External"/><Relationship Id="rId15" Type="http://schemas.openxmlformats.org/officeDocument/2006/relationships/hyperlink" Target="consultantplus://offline/ref=5E168D0961B0BD86D4C9DCBCD5669725B610DF43A6ED8AFC29A8193FB4B74845F96ACFF2BF1FA07036AC5A07B2C01B2739EC104D13BAB2A26AYDJ" TargetMode="External"/><Relationship Id="rId23" Type="http://schemas.openxmlformats.org/officeDocument/2006/relationships/hyperlink" Target="consultantplus://offline/ref=5E168D0961B0BD86D4C9DCBCD5669725B617DE4DA6EE8AFC29A8193FB4B74845F96ACFF2BC1CAE7137AC5A07B2C01B2739EC104D13BAB2A26AYDJ" TargetMode="External"/><Relationship Id="rId28" Type="http://schemas.openxmlformats.org/officeDocument/2006/relationships/hyperlink" Target="consultantplus://offline/ref=5E168D0961B0BD86D4C9DCBCD5669725B610DF43A6ED8AFC29A8193FB4B74845F96ACFF2BF1FAF7434AC5A07B2C01B2739EC104D13BAB2A26AYDJ" TargetMode="External"/><Relationship Id="rId36" Type="http://schemas.openxmlformats.org/officeDocument/2006/relationships/hyperlink" Target="consultantplus://offline/ref=5E168D0961B0BD86D4C9DCBCD5669725B610DF43A6ED8AFC29A8193FB4B74845F96ACFF2BF18AE7635AC5A07B2C01B2739EC104D13BAB2A26AYDJ" TargetMode="External"/><Relationship Id="rId49" Type="http://schemas.openxmlformats.org/officeDocument/2006/relationships/hyperlink" Target="consultantplus://offline/ref=5E168D0961B0BD86D4C9DCBCD5669725B617DE4DA6EE8AFC29A8193FB4B74845F96ACFF2BC1DA57135AC5A07B2C01B2739EC104D13BAB2A26AYDJ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5E168D0961B0BD86D4C9DCBCD5669725B610DF43A6ED8AFC29A8193FB4B74845F96ACFF2BF1FA07435AC5A07B2C01B2739EC104D13BAB2A26AYDJ" TargetMode="External"/><Relationship Id="rId19" Type="http://schemas.openxmlformats.org/officeDocument/2006/relationships/hyperlink" Target="consultantplus://offline/ref=5E168D0961B0BD86D4C9DCBCD5669725B610DF43A6ED8AFC29A8193FB4B74845F96ACFF2BF1FA07538AC5A07B2C01B2739EC104D13BAB2A26AYDJ" TargetMode="External"/><Relationship Id="rId31" Type="http://schemas.openxmlformats.org/officeDocument/2006/relationships/hyperlink" Target="consultantplus://offline/ref=5E168D0961B0BD86D4C9DCBCD5669725B610DF43A6ED8AFC29A8193FB4B74845F96ACFF2BF1FAF7732AC5A07B2C01B2739EC104D13BAB2A26AYDJ" TargetMode="External"/><Relationship Id="rId44" Type="http://schemas.openxmlformats.org/officeDocument/2006/relationships/hyperlink" Target="consultantplus://offline/ref=5E168D0961B0BD86D4C9DCBCD5669725B617DE4DA6EE8AFC29A8193FB4B74845F96ACFF2BC18AE7534AC5A07B2C01B2739EC104D13BAB2A26AYDJ" TargetMode="External"/><Relationship Id="rId52" Type="http://schemas.openxmlformats.org/officeDocument/2006/relationships/hyperlink" Target="consultantplus://offline/ref=5E168D0961B0BD86D4C9DCBCD5669725B617DE4DA6EE8AFC29A8193FB4B74845F96ACFF2BC1DA57335AC5A07B2C01B2739EC104D13BAB2A26AYDJ" TargetMode="External"/><Relationship Id="rId4" Type="http://schemas.openxmlformats.org/officeDocument/2006/relationships/hyperlink" Target="consultantplus://offline/ref=5E168D0961B0BD86D4C9C2B1C30AC92FB61F8149A3EA82A274F41F68EBE74E10B92AC9A7FC5EAA7031A70E56F39E427475A71D4E05A6B2A1B3FC918B62Y9J" TargetMode="External"/><Relationship Id="rId9" Type="http://schemas.openxmlformats.org/officeDocument/2006/relationships/hyperlink" Target="consultantplus://offline/ref=5E168D0961B0BD86D4C9DCBCD5669725B617DE4DA6EE8AFC29A8193FB4B74845F96ACFF2BC1CA07533AC5A07B2C01B2739EC104D13BAB2A26AYDJ" TargetMode="External"/><Relationship Id="rId14" Type="http://schemas.openxmlformats.org/officeDocument/2006/relationships/hyperlink" Target="consultantplus://offline/ref=5E168D0961B0BD86D4C9DCBCD5669725B610DF43A6ED8AFC29A8193FB4B74845F96ACFF2BF1FA07031AC5A07B2C01B2739EC104D13BAB2A26AYDJ" TargetMode="External"/><Relationship Id="rId22" Type="http://schemas.openxmlformats.org/officeDocument/2006/relationships/hyperlink" Target="consultantplus://offline/ref=5E168D0961B0BD86D4C9DCBCD5669725B617DE4DA6EE8AFC29A8193FB4B74845F96ACFF2BC1CAF7633AC5A07B2C01B2739EC104D13BAB2A26AYDJ" TargetMode="External"/><Relationship Id="rId27" Type="http://schemas.openxmlformats.org/officeDocument/2006/relationships/hyperlink" Target="consultantplus://offline/ref=5E168D0961B0BD86D4C9DCBCD5669725B610DF43A6ED8AFC29A8193FB4B74845F96ACFF2BF1FAF7536AC5A07B2C01B2739EC104D13BAB2A26AYDJ" TargetMode="External"/><Relationship Id="rId30" Type="http://schemas.openxmlformats.org/officeDocument/2006/relationships/hyperlink" Target="consultantplus://offline/ref=5E168D0961B0BD86D4C9DCBCD5669725B610DF43A6ED8AFC29A8193FB4B74845F96ACFF2BF1FAF7230AC5A07B2C01B2739EC104D13BAB2A26AYDJ" TargetMode="External"/><Relationship Id="rId35" Type="http://schemas.openxmlformats.org/officeDocument/2006/relationships/hyperlink" Target="consultantplus://offline/ref=5E168D0961B0BD86D4C9DCBCD5669725B610DF43A6ED8AFC29A8193FB4B74845F96ACFF2BF18AE7631AC5A07B2C01B2739EC104D13BAB2A26AYDJ" TargetMode="External"/><Relationship Id="rId43" Type="http://schemas.openxmlformats.org/officeDocument/2006/relationships/hyperlink" Target="consultantplus://offline/ref=5E168D0961B0BD86D4C9DCBCD5669725B610DF43A6ED8AFC29A8193FB4B74845F96ACFF2BF1EAE7635AC5A07B2C01B2739EC104D13BAB2A26AYDJ" TargetMode="External"/><Relationship Id="rId48" Type="http://schemas.openxmlformats.org/officeDocument/2006/relationships/hyperlink" Target="consultantplus://offline/ref=5E168D0961B0BD86D4C9DCBCD5669725B610DF43A6ED8AFC29A8193FB4B74845F96ACFF2BF1FAF7736AC5A07B2C01B2739EC104D13BAB2A26AYDJ" TargetMode="External"/><Relationship Id="rId56" Type="http://schemas.openxmlformats.org/officeDocument/2006/relationships/hyperlink" Target="consultantplus://offline/ref=5E168D0961B0BD86D4C9DCBCD5669725B617DE4DA6EE8AFC29A8193FB4B74845EB6A97FEBD12B97130B90C56F469Y5J" TargetMode="External"/><Relationship Id="rId8" Type="http://schemas.openxmlformats.org/officeDocument/2006/relationships/hyperlink" Target="consultantplus://offline/ref=5E168D0961B0BD86D4C9DCBCD5669725B617DE4DA6EE8AFC29A8193FB4B74845F96ACFF2BC1CA17833AC5A07B2C01B2739EC104D13BAB2A26AYDJ" TargetMode="External"/><Relationship Id="rId51" Type="http://schemas.openxmlformats.org/officeDocument/2006/relationships/hyperlink" Target="consultantplus://offline/ref=5E168D0961B0BD86D4C9DCBCD5669725B610DF43A6ED8AFC29A8193FB4B74845F96ACFF2BF1FAF7738AC5A07B2C01B2739EC104D13BAB2A26AYD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28</Pages>
  <Words>7797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2020-01-29T13:02:00Z</dcterms:created>
  <dcterms:modified xsi:type="dcterms:W3CDTF">2020-01-29T13:02:00Z</dcterms:modified>
</cp:coreProperties>
</file>